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0-13-07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Offenes Verfahren - Fassadenarbeiten - Anbau Grundschule St. Engelbert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stehende Schule wurde im Jahr 1930 errichtet und stellt einen historischen Gebäudebestand dar.
Der geplante 2-geschossige Anbau entsteht auf dem westlichen, oberen Schulhofgelände. Ziel der Baumaßnahme ist die Erweiterung der vorhandenen Schulflächen zur Schaffung zusätzlicher Unterrichts- und Betreuungsräume. Der Neubau wird über einen Verbindungsgang mit dem Bestandsgebäude verbunden. Zur Verbesserung der Barrierefreiheit wird zusätzlich eine Aufzugsanlage in massiver Bauweise in den Gebäudebestand integriert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